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0B" w:rsidRDefault="00166C0B" w:rsidP="00166C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771525" cy="819150"/>
            <wp:effectExtent l="19050" t="0" r="9525" b="0"/>
            <wp:docPr id="1" name="Picture 0" descr="riemblem_c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emblem_c_small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0B" w:rsidRDefault="00166C0B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F3943" w:rsidRDefault="00BF3943" w:rsidP="00166C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Rotary Clubs of Attadale and Fremantle present</w:t>
      </w: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F3943" w:rsidRDefault="00BF3943" w:rsidP="00166C0B">
      <w:pPr>
        <w:spacing w:line="360" w:lineRule="auto"/>
        <w:jc w:val="center"/>
        <w:rPr>
          <w:rFonts w:ascii="Arial" w:hAnsi="Arial" w:cs="Arial"/>
          <w:sz w:val="32"/>
          <w:szCs w:val="20"/>
        </w:rPr>
      </w:pPr>
      <w:r w:rsidRPr="00166C0B">
        <w:rPr>
          <w:rFonts w:ascii="Arial" w:hAnsi="Arial" w:cs="Arial"/>
          <w:sz w:val="32"/>
          <w:szCs w:val="20"/>
        </w:rPr>
        <w:t>A Charity Golf Day</w:t>
      </w:r>
      <w:r w:rsidR="004657A2">
        <w:rPr>
          <w:rFonts w:ascii="Arial" w:hAnsi="Arial" w:cs="Arial"/>
          <w:sz w:val="32"/>
          <w:szCs w:val="20"/>
        </w:rPr>
        <w:t xml:space="preserve"> </w:t>
      </w:r>
    </w:p>
    <w:p w:rsidR="004657A2" w:rsidRPr="00166C0B" w:rsidRDefault="004657A2" w:rsidP="00166C0B">
      <w:pPr>
        <w:spacing w:line="360" w:lineRule="auto"/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Sponsors wanted</w:t>
      </w: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F3943" w:rsidRDefault="00BF3943" w:rsidP="00BF394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success of their 2012 Golf Day,</w:t>
      </w:r>
      <w:r w:rsidRPr="00C90C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474DDE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Rotary Clubs of Attadale and Fremantle are hosting a third Charity Golf Match in </w:t>
      </w:r>
      <w:r w:rsidRPr="00DD5C49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>13 at the Royal Fremantle Golf Club on Friday 8th March 2013</w:t>
      </w:r>
      <w:r>
        <w:rPr>
          <w:rFonts w:ascii="Arial" w:hAnsi="Arial" w:cs="Arial"/>
          <w:sz w:val="20"/>
          <w:szCs w:val="20"/>
        </w:rPr>
        <w:t xml:space="preserve">. The proceeds will support the incredible work being planned and undertaken by the </w:t>
      </w:r>
      <w:r>
        <w:rPr>
          <w:rFonts w:ascii="Arial" w:hAnsi="Arial" w:cs="Arial"/>
          <w:b/>
          <w:sz w:val="20"/>
          <w:szCs w:val="20"/>
        </w:rPr>
        <w:t>Motor Neurone Disease Association of WA</w:t>
      </w:r>
      <w:r>
        <w:rPr>
          <w:rFonts w:ascii="Arial" w:hAnsi="Arial" w:cs="Arial"/>
          <w:sz w:val="20"/>
          <w:szCs w:val="20"/>
        </w:rPr>
        <w:t xml:space="preserve"> and the </w:t>
      </w:r>
      <w:r w:rsidRPr="00EF692C">
        <w:rPr>
          <w:rFonts w:ascii="Arial" w:hAnsi="Arial" w:cs="Arial"/>
          <w:b/>
          <w:sz w:val="20"/>
          <w:szCs w:val="20"/>
        </w:rPr>
        <w:t>Fremantle Hospital Medical Research Foundation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 It is hoped the event will raise approximately $</w:t>
      </w:r>
      <w:r w:rsidR="004657A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,000 to $</w:t>
      </w:r>
      <w:r w:rsidR="004657A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,000 towards the work being undertaken by </w:t>
      </w:r>
      <w:r w:rsidRPr="00BF3943"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organisation</w:t>
      </w:r>
      <w:r>
        <w:rPr>
          <w:rFonts w:ascii="Arial" w:hAnsi="Arial" w:cs="Arial"/>
          <w:b/>
          <w:sz w:val="20"/>
          <w:szCs w:val="20"/>
        </w:rPr>
        <w:t>.</w:t>
      </w: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43">
        <w:rPr>
          <w:rFonts w:ascii="Arial" w:hAnsi="Arial" w:cs="Arial"/>
          <w:sz w:val="20"/>
          <w:szCs w:val="20"/>
        </w:rPr>
        <w:t xml:space="preserve">It is expected that a full field of </w:t>
      </w:r>
      <w:r>
        <w:rPr>
          <w:rFonts w:ascii="Arial" w:hAnsi="Arial" w:cs="Arial"/>
          <w:sz w:val="20"/>
          <w:szCs w:val="20"/>
        </w:rPr>
        <w:t>36 teams of four golfers will participate making the event attractive to sponsors and participants.</w:t>
      </w: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944" w:rsidRDefault="004657A2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our brochure for full details of the day.</w:t>
      </w:r>
    </w:p>
    <w:p w:rsidR="004657A2" w:rsidRDefault="004657A2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57A2" w:rsidRDefault="004657A2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major </w:t>
      </w:r>
      <w:proofErr w:type="gramStart"/>
      <w:r>
        <w:rPr>
          <w:rFonts w:ascii="Arial" w:hAnsi="Arial" w:cs="Arial"/>
          <w:sz w:val="20"/>
          <w:szCs w:val="20"/>
        </w:rPr>
        <w:t xml:space="preserve">sponsor </w:t>
      </w:r>
      <w:proofErr w:type="spellStart"/>
      <w:r>
        <w:rPr>
          <w:rFonts w:ascii="Arial" w:hAnsi="Arial" w:cs="Arial"/>
          <w:sz w:val="20"/>
          <w:szCs w:val="20"/>
        </w:rPr>
        <w:t>Aspiri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Piara</w:t>
      </w:r>
      <w:proofErr w:type="spellEnd"/>
      <w:r>
        <w:rPr>
          <w:rFonts w:ascii="Arial" w:hAnsi="Arial" w:cs="Arial"/>
          <w:sz w:val="20"/>
          <w:szCs w:val="20"/>
        </w:rPr>
        <w:t xml:space="preserve"> Waters are</w:t>
      </w:r>
      <w:proofErr w:type="gramEnd"/>
      <w:r>
        <w:rPr>
          <w:rFonts w:ascii="Arial" w:hAnsi="Arial" w:cs="Arial"/>
          <w:sz w:val="20"/>
          <w:szCs w:val="20"/>
        </w:rPr>
        <w:t xml:space="preserve"> happy to accommodate a major co-sponsor and there are opportunities for other second tier sponsorships. These sponsorships allow a team of four, advertising material on the course and in the clubhouse, a </w:t>
      </w:r>
      <w:proofErr w:type="gramStart"/>
      <w:r>
        <w:rPr>
          <w:rFonts w:ascii="Arial" w:hAnsi="Arial" w:cs="Arial"/>
          <w:sz w:val="20"/>
          <w:szCs w:val="20"/>
        </w:rPr>
        <w:t>hole</w:t>
      </w:r>
      <w:proofErr w:type="gramEnd"/>
      <w:r>
        <w:rPr>
          <w:rFonts w:ascii="Arial" w:hAnsi="Arial" w:cs="Arial"/>
          <w:sz w:val="20"/>
          <w:szCs w:val="20"/>
        </w:rPr>
        <w:t xml:space="preserve"> sponsorship and logos on all printed material</w:t>
      </w:r>
    </w:p>
    <w:p w:rsidR="004657A2" w:rsidRDefault="004657A2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addition businesses can sponsor individual holes with advertising material at their particular hole.</w:t>
      </w: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Donations of goods or services for auctions, raffles and prizes would be greatly appreciated with each donor being recognised on the day.</w:t>
      </w: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cost of a team of four is $480 which includes the round of golf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ambrose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format) lunch, drinks on course and a finger food supper and hopefully prize or two at the end of the day. </w:t>
      </w: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944" w:rsidRDefault="00435944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 anyone wish to support the day by sponsorship, prize donation or team entry</w:t>
      </w:r>
      <w:r w:rsidR="00166C0B">
        <w:rPr>
          <w:rFonts w:ascii="Arial" w:hAnsi="Arial" w:cs="Arial"/>
          <w:sz w:val="20"/>
          <w:szCs w:val="20"/>
        </w:rPr>
        <w:t xml:space="preserve"> please contact either of the following:</w:t>
      </w:r>
    </w:p>
    <w:p w:rsidR="00166C0B" w:rsidRDefault="00166C0B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6C0B" w:rsidRDefault="00166C0B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 Rod Rate 94304848, 041109733, rrate@tpg.com.au</w:t>
      </w:r>
    </w:p>
    <w:p w:rsidR="00166C0B" w:rsidRPr="00BF3943" w:rsidRDefault="00166C0B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Passmore 94381961, 0409112145, kpassmore2@bigpond.com</w:t>
      </w:r>
    </w:p>
    <w:p w:rsidR="00BF3943" w:rsidRDefault="00BF3943" w:rsidP="00BF3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721D" w:rsidRDefault="00A2721D"/>
    <w:p w:rsidR="00BF3943" w:rsidRDefault="00BF3943"/>
    <w:sectPr w:rsidR="00BF3943" w:rsidSect="00A27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943"/>
    <w:rsid w:val="00166C0B"/>
    <w:rsid w:val="001A1DD4"/>
    <w:rsid w:val="00305ED6"/>
    <w:rsid w:val="00397D44"/>
    <w:rsid w:val="00435944"/>
    <w:rsid w:val="004657A2"/>
    <w:rsid w:val="007470E2"/>
    <w:rsid w:val="008E0245"/>
    <w:rsid w:val="00990E68"/>
    <w:rsid w:val="00A2721D"/>
    <w:rsid w:val="00BF3943"/>
    <w:rsid w:val="00D65E45"/>
    <w:rsid w:val="00ED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0B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Margaret</cp:lastModifiedBy>
  <cp:revision>2</cp:revision>
  <dcterms:created xsi:type="dcterms:W3CDTF">2013-01-30T06:46:00Z</dcterms:created>
  <dcterms:modified xsi:type="dcterms:W3CDTF">2013-01-30T06:46:00Z</dcterms:modified>
</cp:coreProperties>
</file>